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D98E" w14:textId="368BF5BE" w:rsidR="00D253F1" w:rsidRDefault="00D253F1" w:rsidP="00D253F1">
      <w:pPr>
        <w:tabs>
          <w:tab w:val="left" w:pos="3600"/>
        </w:tabs>
        <w:spacing w:after="120"/>
        <w:jc w:val="center"/>
        <w:rPr>
          <w:b/>
          <w:color w:val="0B73B9"/>
          <w:sz w:val="32"/>
          <w:szCs w:val="32"/>
        </w:rPr>
      </w:pPr>
      <w:r>
        <w:rPr>
          <w:b/>
          <w:sz w:val="32"/>
          <w:szCs w:val="32"/>
        </w:rPr>
        <w:t>Franklin Township Community School Corporation</w:t>
      </w:r>
    </w:p>
    <w:p w14:paraId="3A0E2674" w14:textId="2030D3FC" w:rsidR="00BA5FE7" w:rsidRPr="00EE1949" w:rsidRDefault="00D1181E" w:rsidP="00D253F1">
      <w:pPr>
        <w:tabs>
          <w:tab w:val="left" w:pos="3600"/>
        </w:tabs>
        <w:spacing w:after="120"/>
        <w:jc w:val="center"/>
        <w:rPr>
          <w:rFonts w:asciiTheme="majorHAnsi" w:hAnsiTheme="majorHAnsi"/>
          <w:b/>
          <w:i/>
          <w:color w:val="0B73B9"/>
          <w:sz w:val="36"/>
          <w:szCs w:val="36"/>
        </w:rPr>
      </w:pPr>
      <w:r w:rsidRPr="00EE1949">
        <w:rPr>
          <w:rFonts w:asciiTheme="majorHAnsi" w:hAnsiTheme="majorHAnsi"/>
          <w:b/>
          <w:i/>
          <w:color w:val="7F7F7F" w:themeColor="text1" w:themeTint="80"/>
          <w:sz w:val="36"/>
          <w:szCs w:val="36"/>
        </w:rPr>
        <w:t>Mental Health Minute</w:t>
      </w:r>
      <w:r w:rsidR="00BA5FE7">
        <w:rPr>
          <w:rFonts w:asciiTheme="majorHAnsi" w:hAnsiTheme="majorHAnsi"/>
          <w:b/>
          <w:i/>
          <w:color w:val="7F7F7F" w:themeColor="text1" w:themeTint="80"/>
          <w:sz w:val="36"/>
          <w:szCs w:val="36"/>
        </w:rPr>
        <w:t>, December 2018</w:t>
      </w:r>
    </w:p>
    <w:p w14:paraId="4D63C12B" w14:textId="64D85122" w:rsidR="00E35CC7" w:rsidRPr="00F044F0" w:rsidRDefault="00E35CC7" w:rsidP="00DA42A3">
      <w:pPr>
        <w:spacing w:after="120"/>
        <w:jc w:val="center"/>
        <w:rPr>
          <w:b/>
          <w:sz w:val="40"/>
          <w:szCs w:val="40"/>
        </w:rPr>
      </w:pPr>
      <w:r w:rsidRPr="00F65BCB">
        <w:rPr>
          <w:b/>
          <w:color w:val="0B73B9"/>
          <w:sz w:val="36"/>
          <w:szCs w:val="40"/>
        </w:rPr>
        <w:t xml:space="preserve">Children </w:t>
      </w:r>
      <w:r w:rsidR="00C77D56">
        <w:rPr>
          <w:b/>
          <w:color w:val="0B73B9"/>
          <w:sz w:val="36"/>
          <w:szCs w:val="40"/>
        </w:rPr>
        <w:t>and Sleep</w:t>
      </w:r>
    </w:p>
    <w:p w14:paraId="57BC5DA3" w14:textId="08EFB27D" w:rsidR="00C77D56" w:rsidRDefault="00C77D56" w:rsidP="00B06EEC">
      <w:pPr>
        <w:spacing w:after="60"/>
        <w:rPr>
          <w:sz w:val="24"/>
          <w:szCs w:val="24"/>
        </w:rPr>
      </w:pPr>
      <w:r>
        <w:rPr>
          <w:sz w:val="24"/>
          <w:szCs w:val="24"/>
        </w:rPr>
        <w:t>Sufficient sleep is vital for children’s healthy growth and development. The American Academy of Pediatrics and the American Academy of Sleep Medicine, along with other key stakeholders including Harvard University Medical School, came together in 2016 to create a consensus on how much sleep school-aged children need</w:t>
      </w:r>
      <w:r w:rsidR="000C23D4">
        <w:rPr>
          <w:sz w:val="24"/>
          <w:szCs w:val="24"/>
        </w:rPr>
        <w:t xml:space="preserve"> each night</w:t>
      </w:r>
      <w:r>
        <w:rPr>
          <w:sz w:val="24"/>
          <w:szCs w:val="24"/>
        </w:rPr>
        <w:t>. These are the recommendations:</w:t>
      </w:r>
    </w:p>
    <w:p w14:paraId="7061185E" w14:textId="59A48342" w:rsidR="00C77D56" w:rsidRPr="00B06EEC" w:rsidRDefault="00C77D56" w:rsidP="00B06EEC">
      <w:pPr>
        <w:pStyle w:val="ListParagraph"/>
        <w:numPr>
          <w:ilvl w:val="0"/>
          <w:numId w:val="13"/>
        </w:numPr>
        <w:spacing w:after="0" w:line="240" w:lineRule="auto"/>
        <w:rPr>
          <w:sz w:val="24"/>
          <w:szCs w:val="24"/>
        </w:rPr>
      </w:pPr>
      <w:r w:rsidRPr="00B06EEC">
        <w:rPr>
          <w:sz w:val="24"/>
          <w:szCs w:val="24"/>
        </w:rPr>
        <w:t>Ages 3</w:t>
      </w:r>
      <w:r w:rsidR="00453B70" w:rsidRPr="00B06EEC">
        <w:rPr>
          <w:sz w:val="24"/>
          <w:szCs w:val="24"/>
        </w:rPr>
        <w:t>-</w:t>
      </w:r>
      <w:r w:rsidRPr="00B06EEC">
        <w:rPr>
          <w:sz w:val="24"/>
          <w:szCs w:val="24"/>
        </w:rPr>
        <w:t>5 years:  10-13 hours of sleep (including naps)</w:t>
      </w:r>
    </w:p>
    <w:p w14:paraId="57F0CC67" w14:textId="1D6D0EC2" w:rsidR="00C77D56" w:rsidRPr="00B06EEC" w:rsidRDefault="00C77D56" w:rsidP="00B06EEC">
      <w:pPr>
        <w:pStyle w:val="ListParagraph"/>
        <w:numPr>
          <w:ilvl w:val="0"/>
          <w:numId w:val="13"/>
        </w:numPr>
        <w:spacing w:after="0" w:line="240" w:lineRule="auto"/>
        <w:rPr>
          <w:sz w:val="24"/>
          <w:szCs w:val="24"/>
        </w:rPr>
      </w:pPr>
      <w:r w:rsidRPr="00B06EEC">
        <w:rPr>
          <w:sz w:val="24"/>
          <w:szCs w:val="24"/>
        </w:rPr>
        <w:t>Ages 6</w:t>
      </w:r>
      <w:r w:rsidR="00453B70" w:rsidRPr="00B06EEC">
        <w:rPr>
          <w:sz w:val="24"/>
          <w:szCs w:val="24"/>
        </w:rPr>
        <w:t>-</w:t>
      </w:r>
      <w:r w:rsidRPr="00B06EEC">
        <w:rPr>
          <w:sz w:val="24"/>
          <w:szCs w:val="24"/>
        </w:rPr>
        <w:t>12 years:  9-12 hours of sleep</w:t>
      </w:r>
    </w:p>
    <w:p w14:paraId="4BDE67CE" w14:textId="7BDBF8DF" w:rsidR="00C77D56" w:rsidRPr="00B06EEC" w:rsidRDefault="00C77D56" w:rsidP="00B06EEC">
      <w:pPr>
        <w:pStyle w:val="ListParagraph"/>
        <w:numPr>
          <w:ilvl w:val="0"/>
          <w:numId w:val="13"/>
        </w:numPr>
        <w:spacing w:after="60" w:line="240" w:lineRule="auto"/>
        <w:rPr>
          <w:sz w:val="24"/>
          <w:szCs w:val="24"/>
        </w:rPr>
      </w:pPr>
      <w:r w:rsidRPr="00B06EEC">
        <w:rPr>
          <w:sz w:val="24"/>
          <w:szCs w:val="24"/>
        </w:rPr>
        <w:t>Ages 13</w:t>
      </w:r>
      <w:r w:rsidR="00453B70" w:rsidRPr="00B06EEC">
        <w:rPr>
          <w:sz w:val="24"/>
          <w:szCs w:val="24"/>
        </w:rPr>
        <w:t>-</w:t>
      </w:r>
      <w:r w:rsidRPr="00B06EEC">
        <w:rPr>
          <w:sz w:val="24"/>
          <w:szCs w:val="24"/>
        </w:rPr>
        <w:t>18 years:  8-10 hours of sleep</w:t>
      </w:r>
    </w:p>
    <w:p w14:paraId="2E412241" w14:textId="3069D0DC" w:rsidR="00C77D56" w:rsidRDefault="00C77D56" w:rsidP="00B06EEC">
      <w:pPr>
        <w:spacing w:before="120"/>
        <w:rPr>
          <w:sz w:val="24"/>
          <w:szCs w:val="24"/>
        </w:rPr>
      </w:pPr>
      <w:r>
        <w:rPr>
          <w:sz w:val="24"/>
          <w:szCs w:val="24"/>
        </w:rPr>
        <w:t>Are your children getting enough sleep? American children are notoriously sleep deprived. Perhaps because they are overscheduled with sports, extracurricular activities</w:t>
      </w:r>
      <w:r w:rsidR="00C43D17">
        <w:rPr>
          <w:sz w:val="24"/>
          <w:szCs w:val="24"/>
        </w:rPr>
        <w:t>,</w:t>
      </w:r>
      <w:r>
        <w:rPr>
          <w:sz w:val="24"/>
          <w:szCs w:val="24"/>
        </w:rPr>
        <w:t xml:space="preserve"> and homework. Perhaps because they spend too much time on gaming and electronic devices. Quite possibly, it is a combination of the two. </w:t>
      </w:r>
    </w:p>
    <w:p w14:paraId="13CBD7FB" w14:textId="667E6668" w:rsidR="00C77D56" w:rsidRDefault="00C77D56" w:rsidP="00C77D56">
      <w:pPr>
        <w:rPr>
          <w:sz w:val="24"/>
          <w:szCs w:val="24"/>
        </w:rPr>
      </w:pPr>
      <w:r>
        <w:rPr>
          <w:sz w:val="24"/>
          <w:szCs w:val="24"/>
        </w:rPr>
        <w:t>Insufficient sleep can cause a variety of undesirable side effects in children such as hyperactive behavior, oppositional behavior</w:t>
      </w:r>
      <w:r w:rsidR="00C43D17">
        <w:rPr>
          <w:sz w:val="24"/>
          <w:szCs w:val="24"/>
        </w:rPr>
        <w:t>,</w:t>
      </w:r>
      <w:r>
        <w:rPr>
          <w:sz w:val="24"/>
          <w:szCs w:val="24"/>
        </w:rPr>
        <w:t xml:space="preserve"> and mood swings. Other signs of sleep deprivation can include inattentiveness, inconsistent school performance, delayed response times, emotional </w:t>
      </w:r>
      <w:r w:rsidR="00723DF9">
        <w:rPr>
          <w:sz w:val="24"/>
          <w:szCs w:val="24"/>
        </w:rPr>
        <w:t>disregulation</w:t>
      </w:r>
      <w:r>
        <w:rPr>
          <w:sz w:val="24"/>
          <w:szCs w:val="24"/>
        </w:rPr>
        <w:t xml:space="preserve">, and short-term memory loss. These symptoms of fatigue may be wrongly diagnosed as learning problems or mental health issues such as </w:t>
      </w:r>
      <w:r w:rsidR="00160DBE">
        <w:rPr>
          <w:sz w:val="24"/>
          <w:szCs w:val="24"/>
        </w:rPr>
        <w:t xml:space="preserve">attention deficit hyperactivity disorder </w:t>
      </w:r>
      <w:r>
        <w:rPr>
          <w:sz w:val="24"/>
          <w:szCs w:val="24"/>
        </w:rPr>
        <w:t xml:space="preserve">(ADHD) and depression.  </w:t>
      </w:r>
    </w:p>
    <w:p w14:paraId="0E296CC9" w14:textId="77777777" w:rsidR="00C77D56" w:rsidRDefault="00C77D56" w:rsidP="00C77D56">
      <w:pPr>
        <w:rPr>
          <w:sz w:val="24"/>
          <w:szCs w:val="24"/>
        </w:rPr>
      </w:pPr>
      <w:r>
        <w:rPr>
          <w:sz w:val="24"/>
          <w:szCs w:val="24"/>
        </w:rPr>
        <w:t>The best way for parents to help their children get enough sleep is to:</w:t>
      </w:r>
    </w:p>
    <w:p w14:paraId="663F2220" w14:textId="77777777" w:rsidR="00C77D56" w:rsidRDefault="00C77D56" w:rsidP="00B06EEC">
      <w:pPr>
        <w:pStyle w:val="ListParagraph"/>
        <w:numPr>
          <w:ilvl w:val="0"/>
          <w:numId w:val="12"/>
        </w:numPr>
        <w:rPr>
          <w:sz w:val="24"/>
          <w:szCs w:val="24"/>
        </w:rPr>
      </w:pPr>
      <w:r>
        <w:rPr>
          <w:sz w:val="24"/>
          <w:szCs w:val="24"/>
        </w:rPr>
        <w:t xml:space="preserve">Maintain a consistent bedtime each night that allows for the proper amount of sleep. </w:t>
      </w:r>
    </w:p>
    <w:p w14:paraId="1F0D0DED" w14:textId="77777777" w:rsidR="00C77D56" w:rsidRDefault="00C77D56" w:rsidP="00B06EEC">
      <w:pPr>
        <w:pStyle w:val="ListParagraph"/>
        <w:numPr>
          <w:ilvl w:val="0"/>
          <w:numId w:val="12"/>
        </w:numPr>
        <w:rPr>
          <w:sz w:val="24"/>
          <w:szCs w:val="24"/>
        </w:rPr>
      </w:pPr>
      <w:r>
        <w:rPr>
          <w:sz w:val="24"/>
          <w:szCs w:val="24"/>
        </w:rPr>
        <w:t xml:space="preserve">Ensure children engage in regular physical activity, which helps them fall asleep faster, spend more time in deep sleep, and awaken less often during the night. </w:t>
      </w:r>
    </w:p>
    <w:p w14:paraId="52DC10F1" w14:textId="77777777" w:rsidR="00C77D56" w:rsidRDefault="00C77D56" w:rsidP="00B06EEC">
      <w:pPr>
        <w:pStyle w:val="ListParagraph"/>
        <w:numPr>
          <w:ilvl w:val="0"/>
          <w:numId w:val="12"/>
        </w:numPr>
        <w:rPr>
          <w:sz w:val="24"/>
          <w:szCs w:val="24"/>
        </w:rPr>
      </w:pPr>
      <w:r>
        <w:rPr>
          <w:sz w:val="24"/>
          <w:szCs w:val="24"/>
        </w:rPr>
        <w:t>Avoid consuming caffeinated beverages for several hours prior to bedtime.</w:t>
      </w:r>
    </w:p>
    <w:p w14:paraId="5F82D134" w14:textId="7A6FD347" w:rsidR="00C77D56" w:rsidRDefault="00C77D56" w:rsidP="00B06EEC">
      <w:pPr>
        <w:pStyle w:val="ListParagraph"/>
        <w:numPr>
          <w:ilvl w:val="0"/>
          <w:numId w:val="12"/>
        </w:numPr>
        <w:rPr>
          <w:sz w:val="24"/>
          <w:szCs w:val="24"/>
        </w:rPr>
      </w:pPr>
      <w:r>
        <w:rPr>
          <w:sz w:val="24"/>
          <w:szCs w:val="24"/>
        </w:rPr>
        <w:t>Avoid having televisions, gaming devices, mobile phones, tablets</w:t>
      </w:r>
      <w:r w:rsidR="00CD719A">
        <w:rPr>
          <w:sz w:val="24"/>
          <w:szCs w:val="24"/>
        </w:rPr>
        <w:t>,</w:t>
      </w:r>
      <w:r>
        <w:rPr>
          <w:sz w:val="24"/>
          <w:szCs w:val="24"/>
        </w:rPr>
        <w:t xml:space="preserve"> and other electronic devices in children’s bedrooms, which distract them from sleeping well.     </w:t>
      </w:r>
    </w:p>
    <w:p w14:paraId="1739E8FC" w14:textId="253A45A5" w:rsidR="00C43D17" w:rsidRDefault="00C77D56" w:rsidP="00B06EEC">
      <w:pPr>
        <w:pStyle w:val="ListParagraph"/>
        <w:numPr>
          <w:ilvl w:val="0"/>
          <w:numId w:val="12"/>
        </w:numPr>
        <w:rPr>
          <w:sz w:val="24"/>
          <w:szCs w:val="24"/>
        </w:rPr>
      </w:pPr>
      <w:r>
        <w:rPr>
          <w:sz w:val="24"/>
          <w:szCs w:val="24"/>
        </w:rPr>
        <w:t>Establish a “wind down” routine 30 to 60 minutes before bedtime that may include powering down electronics, dimming lights, taking a shower or bath, brushing teeth</w:t>
      </w:r>
      <w:r w:rsidR="00C43D17">
        <w:rPr>
          <w:sz w:val="24"/>
          <w:szCs w:val="24"/>
        </w:rPr>
        <w:t>,</w:t>
      </w:r>
      <w:r>
        <w:rPr>
          <w:sz w:val="24"/>
          <w:szCs w:val="24"/>
        </w:rPr>
        <w:t xml:space="preserve"> and reading</w:t>
      </w:r>
      <w:r w:rsidR="00D84B95">
        <w:rPr>
          <w:sz w:val="24"/>
          <w:szCs w:val="24"/>
        </w:rPr>
        <w:t>.</w:t>
      </w:r>
      <w:bookmarkStart w:id="0" w:name="_GoBack"/>
      <w:bookmarkEnd w:id="0"/>
      <w:r w:rsidR="0096549F">
        <w:rPr>
          <w:sz w:val="24"/>
          <w:szCs w:val="24"/>
        </w:rPr>
        <w:t xml:space="preserve">  </w:t>
      </w:r>
    </w:p>
    <w:p w14:paraId="79274AE3" w14:textId="2F09411B" w:rsidR="009B29B9" w:rsidRPr="00C43D17" w:rsidRDefault="00C43D17" w:rsidP="004B6F61">
      <w:pPr>
        <w:pStyle w:val="ListParagraph"/>
        <w:numPr>
          <w:ilvl w:val="0"/>
          <w:numId w:val="12"/>
        </w:numPr>
        <w:spacing w:before="100" w:beforeAutospacing="1" w:after="100" w:afterAutospacing="1" w:line="300" w:lineRule="atLeast"/>
        <w:textAlignment w:val="top"/>
        <w:rPr>
          <w:rFonts w:eastAsia="Times New Roman" w:cs="Times New Roman"/>
          <w:color w:val="444444"/>
          <w:sz w:val="24"/>
          <w:szCs w:val="24"/>
          <w:lang w:val="en"/>
        </w:rPr>
      </w:pPr>
      <w:r w:rsidRPr="00C43D17">
        <w:rPr>
          <w:sz w:val="24"/>
          <w:szCs w:val="24"/>
        </w:rPr>
        <w:t xml:space="preserve">Create a </w:t>
      </w:r>
      <w:r w:rsidR="00C77D56" w:rsidRPr="00C43D17">
        <w:rPr>
          <w:sz w:val="24"/>
          <w:szCs w:val="24"/>
        </w:rPr>
        <w:t>sleeping space that is dark, cool</w:t>
      </w:r>
      <w:r w:rsidR="00CD719A">
        <w:rPr>
          <w:sz w:val="24"/>
          <w:szCs w:val="24"/>
        </w:rPr>
        <w:t>,</w:t>
      </w:r>
      <w:r w:rsidR="00C77D56" w:rsidRPr="00C43D17">
        <w:rPr>
          <w:sz w:val="24"/>
          <w:szCs w:val="24"/>
        </w:rPr>
        <w:t xml:space="preserve"> and quiet. Consider using a small fan or sound machine that creates enough “white noise” so children can sleep through any household noises.</w:t>
      </w:r>
      <w:r w:rsidR="009B29B9" w:rsidRPr="00C43D17">
        <w:rPr>
          <w:rFonts w:eastAsia="Times New Roman" w:cs="Times New Roman"/>
          <w:color w:val="444444"/>
          <w:sz w:val="24"/>
          <w:szCs w:val="24"/>
          <w:lang w:val="en"/>
        </w:rPr>
        <w:t xml:space="preserve"> </w:t>
      </w:r>
    </w:p>
    <w:p w14:paraId="4BE3D02A" w14:textId="1F070B05" w:rsidR="009B29B9" w:rsidRPr="00054D6C" w:rsidRDefault="00C43D17" w:rsidP="00054D6C">
      <w:pPr>
        <w:spacing w:after="0"/>
        <w:rPr>
          <w:rFonts w:asciiTheme="majorHAnsi" w:hAnsiTheme="majorHAnsi"/>
          <w:b/>
          <w:i/>
          <w:sz w:val="24"/>
          <w:szCs w:val="24"/>
        </w:rPr>
      </w:pPr>
      <w:r>
        <w:rPr>
          <w:rFonts w:asciiTheme="majorHAnsi" w:hAnsiTheme="majorHAnsi"/>
          <w:b/>
          <w:i/>
          <w:sz w:val="24"/>
          <w:szCs w:val="24"/>
        </w:rPr>
        <w:t xml:space="preserve">Dr. </w:t>
      </w:r>
      <w:r w:rsidR="009B29B9" w:rsidRPr="00054D6C">
        <w:rPr>
          <w:rFonts w:asciiTheme="majorHAnsi" w:hAnsiTheme="majorHAnsi"/>
          <w:b/>
          <w:i/>
          <w:sz w:val="24"/>
          <w:szCs w:val="24"/>
        </w:rPr>
        <w:t>Kristy Eaton</w:t>
      </w:r>
      <w:r>
        <w:rPr>
          <w:rFonts w:asciiTheme="majorHAnsi" w:hAnsiTheme="majorHAnsi"/>
          <w:b/>
          <w:i/>
          <w:sz w:val="24"/>
          <w:szCs w:val="24"/>
        </w:rPr>
        <w:t xml:space="preserve"> </w:t>
      </w:r>
      <w:r w:rsidR="00AA2FDD">
        <w:rPr>
          <w:rFonts w:asciiTheme="majorHAnsi" w:hAnsiTheme="majorHAnsi"/>
          <w:b/>
          <w:i/>
          <w:sz w:val="24"/>
          <w:szCs w:val="24"/>
        </w:rPr>
        <w:t xml:space="preserve"> </w:t>
      </w:r>
    </w:p>
    <w:p w14:paraId="7DB5A9DB" w14:textId="2344026C" w:rsidR="009B29B9" w:rsidRDefault="00C43D17" w:rsidP="00054D6C">
      <w:pPr>
        <w:spacing w:after="0"/>
        <w:rPr>
          <w:rFonts w:asciiTheme="majorHAnsi" w:hAnsiTheme="majorHAnsi"/>
          <w:b/>
          <w:i/>
          <w:sz w:val="24"/>
          <w:szCs w:val="24"/>
        </w:rPr>
      </w:pPr>
      <w:r>
        <w:rPr>
          <w:rFonts w:asciiTheme="majorHAnsi" w:hAnsiTheme="majorHAnsi"/>
          <w:b/>
          <w:i/>
          <w:sz w:val="24"/>
          <w:szCs w:val="24"/>
        </w:rPr>
        <w:t xml:space="preserve">District Mental Health Specialist </w:t>
      </w:r>
    </w:p>
    <w:p w14:paraId="031DAFF9" w14:textId="04138A9A" w:rsidR="00C43D17" w:rsidRDefault="00C43D17" w:rsidP="00054D6C">
      <w:pPr>
        <w:spacing w:after="0"/>
        <w:rPr>
          <w:rFonts w:asciiTheme="majorHAnsi" w:hAnsiTheme="majorHAnsi"/>
          <w:b/>
          <w:i/>
          <w:sz w:val="24"/>
          <w:szCs w:val="24"/>
        </w:rPr>
      </w:pPr>
      <w:r>
        <w:rPr>
          <w:rFonts w:asciiTheme="majorHAnsi" w:hAnsiTheme="majorHAnsi"/>
          <w:b/>
          <w:i/>
          <w:sz w:val="24"/>
          <w:szCs w:val="24"/>
        </w:rPr>
        <w:t>2018</w:t>
      </w:r>
      <w:r w:rsidR="00BA5FE7">
        <w:rPr>
          <w:rFonts w:asciiTheme="majorHAnsi" w:hAnsiTheme="majorHAnsi"/>
          <w:b/>
          <w:i/>
          <w:sz w:val="24"/>
          <w:szCs w:val="24"/>
        </w:rPr>
        <w:t>-2021</w:t>
      </w:r>
      <w:r>
        <w:rPr>
          <w:rFonts w:asciiTheme="majorHAnsi" w:hAnsiTheme="majorHAnsi"/>
          <w:b/>
          <w:i/>
          <w:sz w:val="24"/>
          <w:szCs w:val="24"/>
        </w:rPr>
        <w:t xml:space="preserve"> Robert Wood Johnson Foundation Clinical Scholar Fellow</w:t>
      </w:r>
    </w:p>
    <w:p w14:paraId="6CC9A353" w14:textId="77028877" w:rsidR="00C43D17" w:rsidRDefault="00D84B95" w:rsidP="00054D6C">
      <w:pPr>
        <w:spacing w:after="0"/>
        <w:rPr>
          <w:rFonts w:asciiTheme="majorHAnsi" w:hAnsiTheme="majorHAnsi"/>
          <w:b/>
          <w:i/>
          <w:sz w:val="24"/>
          <w:szCs w:val="24"/>
        </w:rPr>
      </w:pPr>
      <w:hyperlink r:id="rId5" w:history="1">
        <w:r w:rsidR="00C43D17" w:rsidRPr="00CE05BA">
          <w:rPr>
            <w:rStyle w:val="Hyperlink"/>
            <w:rFonts w:asciiTheme="majorHAnsi" w:hAnsiTheme="majorHAnsi"/>
            <w:b/>
            <w:i/>
            <w:sz w:val="24"/>
            <w:szCs w:val="24"/>
          </w:rPr>
          <w:t>kristine.eaton@ftcsc.org</w:t>
        </w:r>
      </w:hyperlink>
      <w:r w:rsidR="00C43D17">
        <w:rPr>
          <w:rFonts w:asciiTheme="majorHAnsi" w:hAnsiTheme="majorHAnsi"/>
          <w:b/>
          <w:i/>
          <w:sz w:val="24"/>
          <w:szCs w:val="24"/>
        </w:rPr>
        <w:t xml:space="preserve">        (317)803-5420</w:t>
      </w:r>
    </w:p>
    <w:p w14:paraId="19C0A2CB" w14:textId="77777777" w:rsidR="00C43D17" w:rsidRPr="00054D6C" w:rsidRDefault="00C43D17" w:rsidP="00054D6C">
      <w:pPr>
        <w:spacing w:after="0"/>
        <w:rPr>
          <w:rFonts w:asciiTheme="majorHAnsi" w:hAnsiTheme="majorHAnsi"/>
          <w:b/>
          <w:i/>
          <w:sz w:val="24"/>
          <w:szCs w:val="24"/>
        </w:rPr>
      </w:pPr>
    </w:p>
    <w:p w14:paraId="656807A9" w14:textId="7E518032" w:rsidR="00C77D56" w:rsidRPr="00D1181E" w:rsidRDefault="00C77D56" w:rsidP="00FB7713">
      <w:pPr>
        <w:rPr>
          <w:b/>
          <w:sz w:val="32"/>
          <w:szCs w:val="32"/>
        </w:rPr>
      </w:pPr>
      <w:r>
        <w:t xml:space="preserve">Resources: </w:t>
      </w:r>
      <w:r w:rsidR="00B06EEC">
        <w:t xml:space="preserve"> </w:t>
      </w:r>
      <w:r>
        <w:t>American Academy of Pediatrics; American Academy of Sleep Medicine; National Sleep Foundation</w:t>
      </w:r>
    </w:p>
    <w:sectPr w:rsidR="00C77D56" w:rsidRPr="00D1181E" w:rsidSect="009B29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00E8D"/>
    <w:multiLevelType w:val="multilevel"/>
    <w:tmpl w:val="E91EE7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15F69"/>
    <w:multiLevelType w:val="hybridMultilevel"/>
    <w:tmpl w:val="2D86C25E"/>
    <w:lvl w:ilvl="0" w:tplc="649E61E0">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30BF8"/>
    <w:multiLevelType w:val="hybridMultilevel"/>
    <w:tmpl w:val="506CA1DE"/>
    <w:lvl w:ilvl="0" w:tplc="DACC84DC">
      <w:numFmt w:val="bullet"/>
      <w:lvlText w:val="—"/>
      <w:lvlJc w:val="left"/>
      <w:pPr>
        <w:ind w:left="720" w:hanging="360"/>
      </w:pPr>
      <w:rPr>
        <w:rFonts w:ascii="Calibri Light" w:eastAsiaTheme="minorHAnsi" w:hAnsi="Calibri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A273C"/>
    <w:multiLevelType w:val="hybridMultilevel"/>
    <w:tmpl w:val="BC6C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145D4"/>
    <w:multiLevelType w:val="multilevel"/>
    <w:tmpl w:val="0D0E58C8"/>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F284D28"/>
    <w:multiLevelType w:val="hybridMultilevel"/>
    <w:tmpl w:val="9CA6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2293D"/>
    <w:multiLevelType w:val="multilevel"/>
    <w:tmpl w:val="783E4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240BB3"/>
    <w:multiLevelType w:val="hybridMultilevel"/>
    <w:tmpl w:val="1346B900"/>
    <w:lvl w:ilvl="0" w:tplc="38768B50">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E3829"/>
    <w:multiLevelType w:val="hybridMultilevel"/>
    <w:tmpl w:val="68448F32"/>
    <w:lvl w:ilvl="0" w:tplc="CF988562">
      <w:numFmt w:val="bullet"/>
      <w:lvlText w:val=""/>
      <w:lvlJc w:val="left"/>
      <w:pPr>
        <w:ind w:left="720" w:hanging="360"/>
      </w:pPr>
      <w:rPr>
        <w:rFonts w:ascii="Symbol" w:hAnsi="Symbol"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3D0CFB"/>
    <w:multiLevelType w:val="hybridMultilevel"/>
    <w:tmpl w:val="74DA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62C37"/>
    <w:multiLevelType w:val="hybridMultilevel"/>
    <w:tmpl w:val="ADE0D5A6"/>
    <w:lvl w:ilvl="0" w:tplc="FC8638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61C98"/>
    <w:multiLevelType w:val="multilevel"/>
    <w:tmpl w:val="783E4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6C1EC3"/>
    <w:multiLevelType w:val="hybridMultilevel"/>
    <w:tmpl w:val="797AA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2"/>
  </w:num>
  <w:num w:numId="5">
    <w:abstractNumId w:val="7"/>
  </w:num>
  <w:num w:numId="6">
    <w:abstractNumId w:val="8"/>
  </w:num>
  <w:num w:numId="7">
    <w:abstractNumId w:val="0"/>
  </w:num>
  <w:num w:numId="8">
    <w:abstractNumId w:val="6"/>
  </w:num>
  <w:num w:numId="9">
    <w:abstractNumId w:val="11"/>
  </w:num>
  <w:num w:numId="10">
    <w:abstractNumId w:val="4"/>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1E"/>
    <w:rsid w:val="00007F45"/>
    <w:rsid w:val="00010D27"/>
    <w:rsid w:val="00054D6C"/>
    <w:rsid w:val="0009104D"/>
    <w:rsid w:val="000C23D4"/>
    <w:rsid w:val="00117075"/>
    <w:rsid w:val="00160DBE"/>
    <w:rsid w:val="00241259"/>
    <w:rsid w:val="002F16A6"/>
    <w:rsid w:val="0036235E"/>
    <w:rsid w:val="004206B9"/>
    <w:rsid w:val="004477E7"/>
    <w:rsid w:val="00453B70"/>
    <w:rsid w:val="004705BF"/>
    <w:rsid w:val="0048411D"/>
    <w:rsid w:val="004C1C59"/>
    <w:rsid w:val="00537704"/>
    <w:rsid w:val="00577A27"/>
    <w:rsid w:val="005B4FF6"/>
    <w:rsid w:val="005B5D93"/>
    <w:rsid w:val="00696E13"/>
    <w:rsid w:val="006B4577"/>
    <w:rsid w:val="006F45FB"/>
    <w:rsid w:val="00723DF9"/>
    <w:rsid w:val="00735D11"/>
    <w:rsid w:val="00772FDA"/>
    <w:rsid w:val="008C6767"/>
    <w:rsid w:val="0095756A"/>
    <w:rsid w:val="0096549F"/>
    <w:rsid w:val="009B29B9"/>
    <w:rsid w:val="009C76B5"/>
    <w:rsid w:val="00A60BB1"/>
    <w:rsid w:val="00AA2FDD"/>
    <w:rsid w:val="00AD65DB"/>
    <w:rsid w:val="00AE1420"/>
    <w:rsid w:val="00B06EEC"/>
    <w:rsid w:val="00B436D5"/>
    <w:rsid w:val="00B47587"/>
    <w:rsid w:val="00B540F3"/>
    <w:rsid w:val="00B86816"/>
    <w:rsid w:val="00BA5FE7"/>
    <w:rsid w:val="00C135F0"/>
    <w:rsid w:val="00C278FC"/>
    <w:rsid w:val="00C43D17"/>
    <w:rsid w:val="00C77D56"/>
    <w:rsid w:val="00CD719A"/>
    <w:rsid w:val="00D1181E"/>
    <w:rsid w:val="00D253F1"/>
    <w:rsid w:val="00D45F1F"/>
    <w:rsid w:val="00D77080"/>
    <w:rsid w:val="00D845E2"/>
    <w:rsid w:val="00D84B95"/>
    <w:rsid w:val="00DA42A3"/>
    <w:rsid w:val="00DA5EDF"/>
    <w:rsid w:val="00DE223E"/>
    <w:rsid w:val="00E35CC7"/>
    <w:rsid w:val="00E4723D"/>
    <w:rsid w:val="00E557AB"/>
    <w:rsid w:val="00E73574"/>
    <w:rsid w:val="00E92A40"/>
    <w:rsid w:val="00EE1949"/>
    <w:rsid w:val="00F044F0"/>
    <w:rsid w:val="00F65BCB"/>
    <w:rsid w:val="00FB4464"/>
    <w:rsid w:val="00FB7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7E73F"/>
  <w15:chartTrackingRefBased/>
  <w15:docId w15:val="{644D0BBB-7A86-4A93-A506-108F2976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CC7"/>
    <w:pPr>
      <w:ind w:left="720"/>
      <w:contextualSpacing/>
    </w:pPr>
  </w:style>
  <w:style w:type="character" w:styleId="Hyperlink">
    <w:name w:val="Hyperlink"/>
    <w:basedOn w:val="DefaultParagraphFont"/>
    <w:uiPriority w:val="99"/>
    <w:unhideWhenUsed/>
    <w:rsid w:val="00B86816"/>
    <w:rPr>
      <w:color w:val="0563C1" w:themeColor="hyperlink"/>
      <w:u w:val="single"/>
    </w:rPr>
  </w:style>
  <w:style w:type="character" w:styleId="FollowedHyperlink">
    <w:name w:val="FollowedHyperlink"/>
    <w:basedOn w:val="DefaultParagraphFont"/>
    <w:uiPriority w:val="99"/>
    <w:semiHidden/>
    <w:unhideWhenUsed/>
    <w:rsid w:val="00FB4464"/>
    <w:rPr>
      <w:color w:val="954F72" w:themeColor="followedHyperlink"/>
      <w:u w:val="single"/>
    </w:rPr>
  </w:style>
  <w:style w:type="paragraph" w:styleId="BalloonText">
    <w:name w:val="Balloon Text"/>
    <w:basedOn w:val="Normal"/>
    <w:link w:val="BalloonTextChar"/>
    <w:uiPriority w:val="99"/>
    <w:semiHidden/>
    <w:unhideWhenUsed/>
    <w:rsid w:val="00054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6C"/>
    <w:rPr>
      <w:rFonts w:ascii="Segoe UI" w:hAnsi="Segoe UI" w:cs="Segoe UI"/>
      <w:sz w:val="18"/>
      <w:szCs w:val="18"/>
    </w:rPr>
  </w:style>
  <w:style w:type="character" w:styleId="CommentReference">
    <w:name w:val="annotation reference"/>
    <w:basedOn w:val="DefaultParagraphFont"/>
    <w:uiPriority w:val="99"/>
    <w:semiHidden/>
    <w:unhideWhenUsed/>
    <w:rsid w:val="00160DBE"/>
    <w:rPr>
      <w:sz w:val="16"/>
      <w:szCs w:val="16"/>
    </w:rPr>
  </w:style>
  <w:style w:type="paragraph" w:styleId="CommentText">
    <w:name w:val="annotation text"/>
    <w:basedOn w:val="Normal"/>
    <w:link w:val="CommentTextChar"/>
    <w:uiPriority w:val="99"/>
    <w:semiHidden/>
    <w:unhideWhenUsed/>
    <w:rsid w:val="00160DBE"/>
    <w:pPr>
      <w:spacing w:line="240" w:lineRule="auto"/>
    </w:pPr>
    <w:rPr>
      <w:sz w:val="20"/>
      <w:szCs w:val="20"/>
    </w:rPr>
  </w:style>
  <w:style w:type="character" w:customStyle="1" w:styleId="CommentTextChar">
    <w:name w:val="Comment Text Char"/>
    <w:basedOn w:val="DefaultParagraphFont"/>
    <w:link w:val="CommentText"/>
    <w:uiPriority w:val="99"/>
    <w:semiHidden/>
    <w:rsid w:val="00160DBE"/>
    <w:rPr>
      <w:sz w:val="20"/>
      <w:szCs w:val="20"/>
    </w:rPr>
  </w:style>
  <w:style w:type="paragraph" w:styleId="CommentSubject">
    <w:name w:val="annotation subject"/>
    <w:basedOn w:val="CommentText"/>
    <w:next w:val="CommentText"/>
    <w:link w:val="CommentSubjectChar"/>
    <w:uiPriority w:val="99"/>
    <w:semiHidden/>
    <w:unhideWhenUsed/>
    <w:rsid w:val="00160DBE"/>
    <w:rPr>
      <w:b/>
      <w:bCs/>
    </w:rPr>
  </w:style>
  <w:style w:type="character" w:customStyle="1" w:styleId="CommentSubjectChar">
    <w:name w:val="Comment Subject Char"/>
    <w:basedOn w:val="CommentTextChar"/>
    <w:link w:val="CommentSubject"/>
    <w:uiPriority w:val="99"/>
    <w:semiHidden/>
    <w:rsid w:val="00160D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ristine.eaton@ftcs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Eaton</dc:creator>
  <cp:keywords/>
  <dc:description/>
  <cp:lastModifiedBy>Kristine Eaton</cp:lastModifiedBy>
  <cp:revision>14</cp:revision>
  <dcterms:created xsi:type="dcterms:W3CDTF">2018-10-29T15:05:00Z</dcterms:created>
  <dcterms:modified xsi:type="dcterms:W3CDTF">2018-11-30T18:11:00Z</dcterms:modified>
</cp:coreProperties>
</file>